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7" w:rsidRDefault="00184BE7" w:rsidP="0081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ДОГОВОР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 xml:space="preserve">о техническом обслуживании </w:t>
      </w:r>
      <w:proofErr w:type="gramStart"/>
      <w:r w:rsidRPr="00DD5D8B">
        <w:rPr>
          <w:rFonts w:ascii="Times New Roman" w:hAnsi="Times New Roman" w:cs="Times New Roman"/>
          <w:b/>
        </w:rPr>
        <w:t>внутриквартирного</w:t>
      </w:r>
      <w:proofErr w:type="gramEnd"/>
      <w:r w:rsidRPr="00DD5D8B">
        <w:rPr>
          <w:rFonts w:ascii="Times New Roman" w:hAnsi="Times New Roman" w:cs="Times New Roman"/>
          <w:b/>
        </w:rPr>
        <w:t xml:space="preserve"> газового</w:t>
      </w: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    ________________________                   </w:t>
      </w:r>
      <w:r>
        <w:rPr>
          <w:rFonts w:ascii="Times New Roman" w:hAnsi="Times New Roman" w:cs="Times New Roman"/>
        </w:rPr>
        <w:t xml:space="preserve">    </w:t>
      </w:r>
      <w:r w:rsidRPr="00DD5D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DD5D8B">
        <w:rPr>
          <w:rFonts w:ascii="Times New Roman" w:hAnsi="Times New Roman" w:cs="Times New Roman"/>
        </w:rPr>
        <w:t xml:space="preserve"> "__" ____________ 20__ г.</w:t>
      </w:r>
    </w:p>
    <w:p w:rsidR="00184BE7" w:rsidRPr="00DD5D8B" w:rsidRDefault="00184BE7" w:rsidP="00184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D8B">
        <w:rPr>
          <w:rFonts w:ascii="Times New Roman" w:hAnsi="Times New Roman" w:cs="Times New Roman"/>
          <w:sz w:val="18"/>
          <w:szCs w:val="18"/>
        </w:rPr>
        <w:t xml:space="preserve">       (место заключения)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D5D8B">
        <w:rPr>
          <w:rFonts w:ascii="Times New Roman" w:hAnsi="Times New Roman" w:cs="Times New Roman"/>
          <w:sz w:val="18"/>
          <w:szCs w:val="18"/>
        </w:rPr>
        <w:t xml:space="preserve">   (дата заключения)</w:t>
      </w:r>
    </w:p>
    <w:p w:rsidR="00184BE7" w:rsidRPr="00335ED8" w:rsidRDefault="00144A7C" w:rsidP="00184BE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</w:t>
      </w:r>
      <w:r>
        <w:rPr>
          <w:rFonts w:ascii="Times New Roman" w:hAnsi="Times New Roman" w:cs="Times New Roman"/>
          <w:sz w:val="22"/>
        </w:rPr>
        <w:t xml:space="preserve">Открытое акционерное общество </w:t>
      </w:r>
      <w:r w:rsidRPr="005B0E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«</w:t>
      </w:r>
      <w:proofErr w:type="spellStart"/>
      <w:r>
        <w:rPr>
          <w:rFonts w:ascii="Times New Roman" w:hAnsi="Times New Roman" w:cs="Times New Roman"/>
          <w:sz w:val="22"/>
        </w:rPr>
        <w:t>Самарагаз</w:t>
      </w:r>
      <w:proofErr w:type="spellEnd"/>
      <w:r>
        <w:rPr>
          <w:rFonts w:ascii="Times New Roman" w:hAnsi="Times New Roman" w:cs="Times New Roman"/>
          <w:sz w:val="22"/>
        </w:rPr>
        <w:t>» (ОАО «</w:t>
      </w:r>
      <w:proofErr w:type="spellStart"/>
      <w:r>
        <w:rPr>
          <w:rFonts w:ascii="Times New Roman" w:hAnsi="Times New Roman" w:cs="Times New Roman"/>
          <w:sz w:val="22"/>
        </w:rPr>
        <w:t>Самарагаз</w:t>
      </w:r>
      <w:proofErr w:type="spellEnd"/>
      <w:r w:rsidRPr="005B0E15">
        <w:rPr>
          <w:rFonts w:ascii="Times New Roman" w:hAnsi="Times New Roman" w:cs="Times New Roman"/>
          <w:sz w:val="22"/>
        </w:rPr>
        <w:t>»)</w:t>
      </w:r>
      <w:hyperlink w:anchor="P232">
        <w:r w:rsidR="00184BE7">
          <w:rPr>
            <w:rFonts w:ascii="Times New Roman" w:hAnsi="Times New Roman" w:cs="Times New Roman"/>
          </w:rPr>
          <w:t>&lt;1</w:t>
        </w:r>
        <w:r w:rsidR="00184BE7" w:rsidRPr="00473BF5">
          <w:rPr>
            <w:rFonts w:ascii="Times New Roman" w:hAnsi="Times New Roman" w:cs="Times New Roman"/>
          </w:rPr>
          <w:t>&gt;</w:t>
        </w:r>
      </w:hyperlink>
      <w:r w:rsidR="00184BE7" w:rsidRPr="005B0E15">
        <w:rPr>
          <w:rFonts w:ascii="Times New Roman" w:hAnsi="Times New Roman" w:cs="Times New Roman"/>
          <w:sz w:val="22"/>
        </w:rPr>
        <w:t>, именуемое в дальнейшем Исполнитель, в лице _______________________________,</w:t>
      </w:r>
      <w:r w:rsidR="00184BE7">
        <w:rPr>
          <w:rFonts w:ascii="Times New Roman" w:hAnsi="Times New Roman" w:cs="Times New Roman"/>
          <w:sz w:val="22"/>
        </w:rPr>
        <w:t xml:space="preserve"> </w:t>
      </w:r>
      <w:r w:rsidR="00184BE7" w:rsidRPr="00473BF5">
        <w:rPr>
          <w:rFonts w:ascii="Times New Roman" w:hAnsi="Times New Roman" w:cs="Times New Roman"/>
          <w:sz w:val="22"/>
        </w:rPr>
        <w:t>_______________</w:t>
      </w:r>
      <w:r w:rsidR="00184BE7">
        <w:rPr>
          <w:rFonts w:ascii="Times New Roman" w:hAnsi="Times New Roman" w:cs="Times New Roman"/>
          <w:sz w:val="22"/>
        </w:rPr>
        <w:t xml:space="preserve">______________________________, </w:t>
      </w:r>
      <w:proofErr w:type="gramStart"/>
      <w:r w:rsidR="00184BE7" w:rsidRPr="00473BF5">
        <w:rPr>
          <w:rFonts w:ascii="Times New Roman" w:hAnsi="Times New Roman" w:cs="Times New Roman"/>
          <w:sz w:val="22"/>
        </w:rPr>
        <w:t>действующего</w:t>
      </w:r>
      <w:proofErr w:type="gramEnd"/>
      <w:r w:rsidR="00184BE7" w:rsidRPr="00473BF5">
        <w:rPr>
          <w:rFonts w:ascii="Times New Roman" w:hAnsi="Times New Roman" w:cs="Times New Roman"/>
          <w:sz w:val="22"/>
        </w:rPr>
        <w:t xml:space="preserve"> на основании ____________________________________________, с одной стороны, и ___________________________________,</w:t>
      </w:r>
      <w:r w:rsidR="00184BE7">
        <w:rPr>
          <w:rFonts w:ascii="Times New Roman" w:hAnsi="Times New Roman" w:cs="Times New Roman"/>
          <w:sz w:val="22"/>
        </w:rPr>
        <w:t xml:space="preserve"> </w:t>
      </w:r>
      <w:r w:rsidR="00184BE7" w:rsidRPr="00473BF5">
        <w:rPr>
          <w:rFonts w:ascii="Times New Roman" w:hAnsi="Times New Roman" w:cs="Times New Roman"/>
          <w:sz w:val="22"/>
        </w:rPr>
        <w:t>именуемое в дальнейшем Заказчик, в лице _________________</w:t>
      </w:r>
      <w:r w:rsidR="00184BE7">
        <w:rPr>
          <w:rFonts w:ascii="Times New Roman" w:hAnsi="Times New Roman" w:cs="Times New Roman"/>
          <w:sz w:val="22"/>
        </w:rPr>
        <w:t>_____________________________</w:t>
      </w:r>
      <w:r w:rsidR="00184BE7" w:rsidRPr="00473BF5">
        <w:rPr>
          <w:rFonts w:ascii="Times New Roman" w:hAnsi="Times New Roman" w:cs="Times New Roman"/>
          <w:sz w:val="22"/>
        </w:rPr>
        <w:t xml:space="preserve">, действующего на основании ______________________________________________, </w:t>
      </w:r>
      <w:r w:rsidR="00184BE7">
        <w:rPr>
          <w:rFonts w:ascii="Times New Roman" w:hAnsi="Times New Roman" w:cs="Times New Roman"/>
          <w:sz w:val="22"/>
        </w:rPr>
        <w:t>&lt;2</w:t>
      </w:r>
      <w:r w:rsidR="00184BE7" w:rsidRPr="00107776">
        <w:rPr>
          <w:rFonts w:ascii="Times New Roman" w:hAnsi="Times New Roman" w:cs="Times New Roman"/>
          <w:sz w:val="22"/>
        </w:rPr>
        <w:t>&gt;</w:t>
      </w:r>
      <w:r w:rsidR="00184BE7">
        <w:rPr>
          <w:rFonts w:ascii="Times New Roman" w:hAnsi="Times New Roman" w:cs="Times New Roman"/>
          <w:sz w:val="22"/>
        </w:rPr>
        <w:t xml:space="preserve"> </w:t>
      </w:r>
      <w:r w:rsidR="00184BE7" w:rsidRPr="00473BF5">
        <w:rPr>
          <w:rFonts w:ascii="Times New Roman" w:hAnsi="Times New Roman" w:cs="Times New Roman"/>
          <w:sz w:val="22"/>
        </w:rPr>
        <w:t>с другой стороны, заключили настоящий договор о нижеследующем:</w:t>
      </w: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1. </w:t>
      </w:r>
      <w:proofErr w:type="gramStart"/>
      <w:r w:rsidRPr="00DD5D8B">
        <w:rPr>
          <w:rFonts w:ascii="Times New Roman" w:hAnsi="Times New Roman" w:cs="Times New Roman"/>
        </w:rPr>
        <w:t>Исполнитель выполняет работы (оказывает услуги) по техническому обслуживанию внутриквартирного газового обору</w:t>
      </w:r>
      <w:r>
        <w:rPr>
          <w:rFonts w:ascii="Times New Roman" w:hAnsi="Times New Roman" w:cs="Times New Roman"/>
        </w:rPr>
        <w:t xml:space="preserve">дования в многоквартирных домах, </w:t>
      </w:r>
      <w:r w:rsidRPr="00DD5D8B">
        <w:rPr>
          <w:rFonts w:ascii="Times New Roman" w:hAnsi="Times New Roman" w:cs="Times New Roman"/>
        </w:rPr>
        <w:t xml:space="preserve"> </w:t>
      </w:r>
      <w:r w:rsidRPr="00691E2B">
        <w:rPr>
          <w:rFonts w:ascii="Times New Roman" w:hAnsi="Times New Roman" w:cs="Times New Roman"/>
        </w:rPr>
        <w:t xml:space="preserve">перечисленных в Приложении № 1 к настоящему Договору, </w:t>
      </w:r>
      <w:r>
        <w:rPr>
          <w:rFonts w:ascii="Times New Roman" w:hAnsi="Times New Roman" w:cs="Times New Roman"/>
        </w:rPr>
        <w:t xml:space="preserve"> </w:t>
      </w:r>
      <w:r w:rsidRPr="00DD5D8B">
        <w:rPr>
          <w:rFonts w:ascii="Times New Roman" w:hAnsi="Times New Roman" w:cs="Times New Roman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  <w:proofErr w:type="gramEnd"/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2. </w:t>
      </w:r>
      <w:hyperlink w:anchor="Par165" w:history="1">
        <w:r w:rsidRPr="00DD5D8B">
          <w:rPr>
            <w:rFonts w:ascii="Times New Roman" w:hAnsi="Times New Roman" w:cs="Times New Roman"/>
          </w:rPr>
          <w:t>Перечень</w:t>
        </w:r>
      </w:hyperlink>
      <w:r w:rsidRPr="00DD5D8B">
        <w:rPr>
          <w:rFonts w:ascii="Times New Roman" w:hAnsi="Times New Roman" w:cs="Times New Roman"/>
        </w:rPr>
        <w:t xml:space="preserve"> оборудования, входящего в состав внутриквартирного газового оборудо</w:t>
      </w:r>
      <w:r>
        <w:rPr>
          <w:rFonts w:ascii="Times New Roman" w:hAnsi="Times New Roman" w:cs="Times New Roman"/>
        </w:rPr>
        <w:t>вания, приведен в приложении N 2</w:t>
      </w:r>
      <w:r w:rsidRPr="00DD5D8B">
        <w:rPr>
          <w:rFonts w:ascii="Times New Roman" w:hAnsi="Times New Roman" w:cs="Times New Roman"/>
        </w:rPr>
        <w:t xml:space="preserve"> к настоящему Договору.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3. </w:t>
      </w:r>
      <w:hyperlink w:anchor="Par236" w:history="1">
        <w:proofErr w:type="gramStart"/>
        <w:r w:rsidRPr="00DD5D8B">
          <w:rPr>
            <w:rFonts w:ascii="Times New Roman" w:hAnsi="Times New Roman" w:cs="Times New Roman"/>
          </w:rPr>
          <w:t>Перечень</w:t>
        </w:r>
      </w:hyperlink>
      <w:r w:rsidRPr="00DD5D8B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 w:history="1">
        <w:r w:rsidRPr="00DD5D8B">
          <w:rPr>
            <w:rFonts w:ascii="Times New Roman" w:hAnsi="Times New Roman" w:cs="Times New Roman"/>
          </w:rPr>
          <w:t>приложением</w:t>
        </w:r>
      </w:hyperlink>
      <w:r w:rsidRPr="00DD5D8B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DD5D8B">
        <w:rPr>
          <w:rFonts w:ascii="Times New Roman" w:hAnsi="Times New Roman" w:cs="Times New Roman"/>
        </w:rPr>
        <w:t xml:space="preserve"> </w:t>
      </w:r>
      <w:proofErr w:type="gramStart"/>
      <w:r w:rsidRPr="00DD5D8B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II. Права и обязанно</w:t>
      </w:r>
      <w:r>
        <w:rPr>
          <w:rFonts w:ascii="Times New Roman" w:hAnsi="Times New Roman" w:cs="Times New Roman"/>
          <w:b/>
        </w:rPr>
        <w:t>сти Сторон. Исполнение Договора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4. Исполнитель обязан: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4.1. Осуществлять техническое обслуживание ВКГО в соответствии с </w:t>
      </w:r>
      <w:hyperlink r:id="rId9" w:history="1">
        <w:r w:rsidRPr="00DD5D8B">
          <w:rPr>
            <w:rFonts w:ascii="Times New Roman" w:hAnsi="Times New Roman" w:cs="Times New Roman"/>
          </w:rPr>
          <w:t>пунктом 43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газом, </w:t>
      </w:r>
      <w:hyperlink w:anchor="Par236" w:history="1">
        <w:r w:rsidRPr="00DD5D8B">
          <w:rPr>
            <w:rFonts w:ascii="Times New Roman" w:hAnsi="Times New Roman" w:cs="Times New Roman"/>
          </w:rPr>
          <w:t>Перечнем</w:t>
        </w:r>
      </w:hyperlink>
      <w:r w:rsidRPr="00DD5D8B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184BE7" w:rsidRPr="00DD5D8B" w:rsidRDefault="00184BE7" w:rsidP="00184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DD5D8B">
        <w:rPr>
          <w:rFonts w:ascii="Times New Roman" w:hAnsi="Times New Roman" w:cs="Times New Roman"/>
        </w:rPr>
        <w:t xml:space="preserve"> 4.3.  </w:t>
      </w:r>
      <w:r w:rsidRPr="00090B6C">
        <w:rPr>
          <w:rFonts w:ascii="Times New Roman" w:hAnsi="Times New Roman" w:cs="Times New Roman"/>
        </w:rPr>
        <w:t>Уведомлять Заказчика о конкретных дате и  времени проведения работ (оказания услуг) не позднее чем за 20 дней до их проведения путем направления соответствующего извещения на e-</w:t>
      </w:r>
      <w:proofErr w:type="spellStart"/>
      <w:r w:rsidRPr="00090B6C">
        <w:rPr>
          <w:rFonts w:ascii="Times New Roman" w:hAnsi="Times New Roman" w:cs="Times New Roman"/>
        </w:rPr>
        <w:t>mail</w:t>
      </w:r>
      <w:proofErr w:type="spellEnd"/>
      <w:r w:rsidRPr="00090B6C">
        <w:rPr>
          <w:rFonts w:ascii="Times New Roman" w:hAnsi="Times New Roman" w:cs="Times New Roman"/>
        </w:rPr>
        <w:t xml:space="preserve"> _______________________________ </w:t>
      </w:r>
      <w:proofErr w:type="gramStart"/>
      <w:r w:rsidRPr="00090B6C">
        <w:rPr>
          <w:rFonts w:ascii="Times New Roman" w:hAnsi="Times New Roman" w:cs="Times New Roman"/>
        </w:rPr>
        <w:t>и(</w:t>
      </w:r>
      <w:proofErr w:type="gramEnd"/>
      <w:r w:rsidRPr="00090B6C">
        <w:rPr>
          <w:rFonts w:ascii="Times New Roman" w:hAnsi="Times New Roman" w:cs="Times New Roman"/>
        </w:rPr>
        <w:t>или) заказным письмом посредством почтовой связи по адресу, указанному в п. VIII настоящего договора.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5. Исполнитель вправе: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10" w:history="1">
        <w:r w:rsidRPr="00DD5D8B">
          <w:rPr>
            <w:rFonts w:ascii="Times New Roman" w:hAnsi="Times New Roman" w:cs="Times New Roman"/>
          </w:rPr>
          <w:t>Правил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1" w:history="1">
        <w:r w:rsidRPr="00DD5D8B">
          <w:rPr>
            <w:rFonts w:ascii="Times New Roman" w:hAnsi="Times New Roman" w:cs="Times New Roman"/>
          </w:rPr>
          <w:t>пунктами 48</w:t>
        </w:r>
      </w:hyperlink>
      <w:r w:rsidRPr="00DD5D8B">
        <w:rPr>
          <w:rFonts w:ascii="Times New Roman" w:hAnsi="Times New Roman" w:cs="Times New Roman"/>
        </w:rPr>
        <w:t xml:space="preserve"> - </w:t>
      </w:r>
      <w:hyperlink r:id="rId12" w:history="1">
        <w:r w:rsidRPr="00DD5D8B">
          <w:rPr>
            <w:rFonts w:ascii="Times New Roman" w:hAnsi="Times New Roman" w:cs="Times New Roman"/>
          </w:rPr>
          <w:t>53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 Заказчик обязан: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lastRenderedPageBreak/>
        <w:t>6.1. Осуществлять приемку выполненных работ (оказанных услуг) в порядке, предусмотренном настоящим Договором;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6.3. </w:t>
      </w:r>
      <w:proofErr w:type="gramStart"/>
      <w:r w:rsidRPr="00DD5D8B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141" w:history="1">
        <w:r w:rsidRPr="00DD5D8B">
          <w:rPr>
            <w:rFonts w:ascii="Times New Roman" w:hAnsi="Times New Roman" w:cs="Times New Roman"/>
          </w:rPr>
          <w:t>пункте 25</w:t>
        </w:r>
      </w:hyperlink>
      <w:r w:rsidRPr="00DD5D8B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DD5D8B">
        <w:rPr>
          <w:rFonts w:ascii="Times New Roman" w:hAnsi="Times New Roman" w:cs="Times New Roman"/>
        </w:rPr>
        <w:t xml:space="preserve"> чрезвычайных </w:t>
      </w:r>
      <w:proofErr w:type="gramStart"/>
      <w:r w:rsidRPr="00DD5D8B">
        <w:rPr>
          <w:rFonts w:ascii="Times New Roman" w:hAnsi="Times New Roman" w:cs="Times New Roman"/>
        </w:rPr>
        <w:t>ситуациях</w:t>
      </w:r>
      <w:proofErr w:type="gramEnd"/>
      <w:r w:rsidRPr="00DD5D8B">
        <w:rPr>
          <w:rFonts w:ascii="Times New Roman" w:hAnsi="Times New Roman" w:cs="Times New Roman"/>
        </w:rPr>
        <w:t>, возникающих при пользовании газом;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6.6. Соблюдать требования </w:t>
      </w:r>
      <w:hyperlink r:id="rId14" w:history="1">
        <w:r w:rsidRPr="00DD5D8B">
          <w:rPr>
            <w:rFonts w:ascii="Times New Roman" w:hAnsi="Times New Roman" w:cs="Times New Roman"/>
          </w:rPr>
          <w:t>Правил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6.7. Соблюдать Инструкцию </w:t>
      </w:r>
      <w:hyperlink w:anchor="Par152" w:history="1">
        <w:r w:rsidRPr="00DD5D8B">
          <w:rPr>
            <w:rFonts w:ascii="Times New Roman" w:hAnsi="Times New Roman" w:cs="Times New Roman"/>
          </w:rPr>
          <w:t>&lt;3&gt;</w:t>
        </w:r>
      </w:hyperlink>
      <w:r w:rsidRPr="00DD5D8B">
        <w:rPr>
          <w:rFonts w:ascii="Times New Roman" w:hAnsi="Times New Roman" w:cs="Times New Roman"/>
        </w:rPr>
        <w:t>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 Заказчик вправе: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 w:rsidRPr="00DD5D8B">
          <w:rPr>
            <w:rFonts w:ascii="Times New Roman" w:hAnsi="Times New Roman" w:cs="Times New Roman"/>
          </w:rPr>
          <w:t>статьи 715</w:t>
        </w:r>
      </w:hyperlink>
      <w:r w:rsidRPr="00DD5D8B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 w:rsidRPr="00DD5D8B">
          <w:rPr>
            <w:rFonts w:ascii="Times New Roman" w:hAnsi="Times New Roman" w:cs="Times New Roman"/>
          </w:rPr>
          <w:t>кодексом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Федерации, </w:t>
      </w:r>
      <w:hyperlink r:id="rId18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(оказанных услуг)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IV. Цена Договора и</w:t>
      </w:r>
      <w:r>
        <w:rPr>
          <w:rFonts w:ascii="Times New Roman" w:hAnsi="Times New Roman" w:cs="Times New Roman"/>
          <w:b/>
        </w:rPr>
        <w:t xml:space="preserve"> порядок расчетов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153" w:history="1">
        <w:r w:rsidRPr="00DD5D8B">
          <w:rPr>
            <w:rFonts w:ascii="Times New Roman" w:hAnsi="Times New Roman" w:cs="Times New Roman"/>
          </w:rPr>
          <w:t>&lt;4&gt;</w:t>
        </w:r>
      </w:hyperlink>
      <w:r w:rsidRPr="00DD5D8B">
        <w:rPr>
          <w:rFonts w:ascii="Times New Roman" w:hAnsi="Times New Roman" w:cs="Times New Roman"/>
        </w:rPr>
        <w:t>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11. Стоимость работ (услуг) по техническому обслуживанию ВКГО указана в </w:t>
      </w:r>
      <w:hyperlink w:anchor="Par236" w:history="1">
        <w:r w:rsidRPr="00DD5D8B">
          <w:rPr>
            <w:rFonts w:ascii="Times New Roman" w:hAnsi="Times New Roman" w:cs="Times New Roman"/>
          </w:rPr>
          <w:t>приложении N 2</w:t>
        </w:r>
      </w:hyperlink>
      <w:r w:rsidRPr="00DD5D8B">
        <w:rPr>
          <w:rFonts w:ascii="Times New Roman" w:hAnsi="Times New Roman" w:cs="Times New Roman"/>
        </w:rPr>
        <w:t xml:space="preserve"> к настоящему Договору.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DD5D8B">
        <w:rPr>
          <w:rFonts w:ascii="Times New Roman" w:hAnsi="Times New Roman" w:cs="Times New Roman"/>
        </w:rPr>
        <w:t>т.ч</w:t>
      </w:r>
      <w:proofErr w:type="spellEnd"/>
      <w:r w:rsidRPr="00DD5D8B">
        <w:rPr>
          <w:rFonts w:ascii="Times New Roman" w:hAnsi="Times New Roman" w:cs="Times New Roman"/>
        </w:rPr>
        <w:t>. НДС ___% - _____ руб. (_____ рублей __ копеек).</w:t>
      </w:r>
    </w:p>
    <w:p w:rsidR="00184BE7" w:rsidRPr="00691E2B" w:rsidRDefault="00184BE7" w:rsidP="00184BE7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DD5D8B">
        <w:rPr>
          <w:rFonts w:ascii="Times New Roman" w:eastAsiaTheme="minorHAnsi" w:hAnsi="Times New Roman" w:cs="Times New Roman"/>
          <w:b/>
          <w:bCs/>
          <w:sz w:val="22"/>
        </w:rPr>
        <w:t xml:space="preserve">    12. </w:t>
      </w:r>
      <w:r w:rsidRPr="00691E2B">
        <w:rPr>
          <w:rFonts w:ascii="Times New Roman" w:hAnsi="Times New Roman" w:cs="Times New Roman"/>
          <w:sz w:val="22"/>
        </w:rPr>
        <w:t xml:space="preserve">Оплата работ по настоящему договору осуществляется Заказчиком ежемесячно в виде абонентской платы в соответствии с п. 12 Договора, не позднее 10 числа месяца, следующего </w:t>
      </w:r>
      <w:proofErr w:type="gramStart"/>
      <w:r w:rsidRPr="00691E2B">
        <w:rPr>
          <w:rFonts w:ascii="Times New Roman" w:hAnsi="Times New Roman" w:cs="Times New Roman"/>
          <w:sz w:val="22"/>
        </w:rPr>
        <w:t>за</w:t>
      </w:r>
      <w:proofErr w:type="gramEnd"/>
      <w:r w:rsidRPr="00691E2B">
        <w:rPr>
          <w:rFonts w:ascii="Times New Roman" w:hAnsi="Times New Roman" w:cs="Times New Roman"/>
          <w:sz w:val="22"/>
        </w:rPr>
        <w:t xml:space="preserve"> отчетным. </w:t>
      </w:r>
    </w:p>
    <w:p w:rsidR="00184BE7" w:rsidRPr="00184BE7" w:rsidRDefault="00184BE7" w:rsidP="00184B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       Исполнитель  направляет Заказчику акт приемки выполненных работ за отчетный месяц, подписанный со своей стороны. В случае если в течение 10 дней Специализированной организации не будет возвращен подписанный Заказчиком акт выполненных работ, акт считается принятым в редакции Специализированной организации. На основании акта выполненных работ Специализированная </w:t>
      </w:r>
      <w:r w:rsidRPr="00691E2B">
        <w:rPr>
          <w:rFonts w:ascii="Times New Roman" w:hAnsi="Times New Roman" w:cs="Times New Roman"/>
          <w:sz w:val="22"/>
        </w:rPr>
        <w:lastRenderedPageBreak/>
        <w:t xml:space="preserve">организация выставляет Заказчику счёт-фактуру в срок до 5 числа месяца, следующего за </w:t>
      </w:r>
      <w:proofErr w:type="gramStart"/>
      <w:r w:rsidRPr="00691E2B">
        <w:rPr>
          <w:rFonts w:ascii="Times New Roman" w:hAnsi="Times New Roman" w:cs="Times New Roman"/>
          <w:sz w:val="22"/>
        </w:rPr>
        <w:t>отчётным</w:t>
      </w:r>
      <w:proofErr w:type="gramEnd"/>
      <w:r w:rsidRPr="00691E2B">
        <w:rPr>
          <w:rFonts w:ascii="Times New Roman" w:hAnsi="Times New Roman" w:cs="Times New Roman"/>
          <w:sz w:val="22"/>
        </w:rPr>
        <w:t>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расторжения Договора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0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ar154" w:history="1">
        <w:r w:rsidRPr="00DD5D8B">
          <w:rPr>
            <w:rFonts w:ascii="Times New Roman" w:hAnsi="Times New Roman" w:cs="Times New Roman"/>
          </w:rPr>
          <w:t>&lt;5&gt;</w:t>
        </w:r>
      </w:hyperlink>
      <w:r w:rsidRPr="00DD5D8B">
        <w:rPr>
          <w:rFonts w:ascii="Times New Roman" w:hAnsi="Times New Roman" w:cs="Times New Roman"/>
        </w:rPr>
        <w:t>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6"/>
      <w:bookmarkEnd w:id="0"/>
      <w:r w:rsidRPr="00DD5D8B">
        <w:rPr>
          <w:rFonts w:ascii="Times New Roman" w:hAnsi="Times New Roman" w:cs="Times New Roman"/>
        </w:rPr>
        <w:t xml:space="preserve">16. Настоящий </w:t>
      </w:r>
      <w:proofErr w:type="gramStart"/>
      <w:r w:rsidRPr="00DD5D8B">
        <w:rPr>
          <w:rFonts w:ascii="Times New Roman" w:hAnsi="Times New Roman" w:cs="Times New Roman"/>
        </w:rPr>
        <w:t>Договор</w:t>
      </w:r>
      <w:proofErr w:type="gramEnd"/>
      <w:r w:rsidRPr="00DD5D8B">
        <w:rPr>
          <w:rFonts w:ascii="Times New Roman" w:hAnsi="Times New Roman" w:cs="Times New Roman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7"/>
      <w:bookmarkEnd w:id="1"/>
      <w:r w:rsidRPr="00DD5D8B">
        <w:rPr>
          <w:rFonts w:ascii="Times New Roman" w:hAnsi="Times New Roman" w:cs="Times New Roman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18. День расторжения настоящего Договора по основаниям, предусмотренным </w:t>
      </w:r>
      <w:hyperlink w:anchor="Par96" w:history="1">
        <w:r w:rsidRPr="00DD5D8B">
          <w:rPr>
            <w:rFonts w:ascii="Times New Roman" w:hAnsi="Times New Roman" w:cs="Times New Roman"/>
          </w:rPr>
          <w:t>пунктами 16</w:t>
        </w:r>
      </w:hyperlink>
      <w:r w:rsidRPr="00DD5D8B">
        <w:rPr>
          <w:rFonts w:ascii="Times New Roman" w:hAnsi="Times New Roman" w:cs="Times New Roman"/>
        </w:rPr>
        <w:t xml:space="preserve"> и </w:t>
      </w:r>
      <w:hyperlink w:anchor="Par97" w:history="1">
        <w:r w:rsidRPr="00DD5D8B">
          <w:rPr>
            <w:rFonts w:ascii="Times New Roman" w:hAnsi="Times New Roman" w:cs="Times New Roman"/>
          </w:rPr>
          <w:t>17</w:t>
        </w:r>
      </w:hyperlink>
      <w:r w:rsidRPr="00DD5D8B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3" w:history="1">
        <w:r w:rsidRPr="00DD5D8B">
          <w:rPr>
            <w:rFonts w:ascii="Times New Roman" w:hAnsi="Times New Roman" w:cs="Times New Roman"/>
          </w:rPr>
          <w:t>пунктом 62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4" w:history="1">
        <w:r w:rsidRPr="00DD5D8B">
          <w:rPr>
            <w:rFonts w:ascii="Times New Roman" w:hAnsi="Times New Roman" w:cs="Times New Roman"/>
          </w:rPr>
          <w:t>кодексом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Федерации, </w:t>
      </w:r>
      <w:hyperlink r:id="rId25" w:history="1">
        <w:r w:rsidRPr="00DD5D8B">
          <w:rPr>
            <w:rFonts w:ascii="Times New Roman" w:hAnsi="Times New Roman" w:cs="Times New Roman"/>
          </w:rPr>
          <w:t>Законом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6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090B6C" w:rsidRDefault="00184BE7" w:rsidP="0018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III. Реквизиты и подписи Сторон</w:t>
      </w: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24. Реквизиты Сторон:</w:t>
      </w:r>
    </w:p>
    <w:tbl>
      <w:tblPr>
        <w:tblStyle w:val="a4"/>
        <w:tblW w:w="511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7"/>
        <w:gridCol w:w="5240"/>
      </w:tblGrid>
      <w:tr w:rsidR="00184BE7" w:rsidRPr="00473BF5" w:rsidTr="00184BE7">
        <w:trPr>
          <w:trHeight w:val="204"/>
        </w:trPr>
        <w:tc>
          <w:tcPr>
            <w:tcW w:w="2544" w:type="pct"/>
          </w:tcPr>
          <w:p w:rsidR="00184BE7" w:rsidRPr="00473BF5" w:rsidRDefault="00184BE7" w:rsidP="00144A7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473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56" w:type="pct"/>
          </w:tcPr>
          <w:p w:rsidR="00184BE7" w:rsidRPr="00473BF5" w:rsidRDefault="00184BE7" w:rsidP="00144A7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84BE7" w:rsidRPr="00473BF5" w:rsidTr="00184BE7">
        <w:trPr>
          <w:trHeight w:val="216"/>
        </w:trPr>
        <w:tc>
          <w:tcPr>
            <w:tcW w:w="2544" w:type="pct"/>
          </w:tcPr>
          <w:p w:rsidR="00184BE7" w:rsidRPr="00473BF5" w:rsidRDefault="00184BE7" w:rsidP="00144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6" w:type="pct"/>
          </w:tcPr>
          <w:p w:rsidR="00184BE7" w:rsidRPr="00473BF5" w:rsidRDefault="00184BE7" w:rsidP="00144A7C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144A7C" w:rsidRPr="00473BF5" w:rsidTr="00184BE7">
        <w:trPr>
          <w:trHeight w:val="2425"/>
        </w:trPr>
        <w:tc>
          <w:tcPr>
            <w:tcW w:w="2544" w:type="pct"/>
          </w:tcPr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>443010, г. Самара, ул. Льва Толстого, 18 а</w:t>
            </w:r>
          </w:p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>ИНН 6315223001</w:t>
            </w:r>
          </w:p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>КПП 631501001</w:t>
            </w:r>
          </w:p>
          <w:p w:rsidR="00144A7C" w:rsidRPr="000535D0" w:rsidRDefault="000535D0" w:rsidP="00144A7C">
            <w:pPr>
              <w:pStyle w:val="ConsPlusNonformat"/>
              <w:jc w:val="both"/>
              <w:rPr>
                <w:rFonts w:ascii="Times New Roman" w:hAnsi="Times New Roman" w:cs="Times New Roman"/>
                <w:color w:val="1A1919"/>
              </w:rPr>
            </w:pPr>
            <w:proofErr w:type="gramStart"/>
            <w:r w:rsidRPr="000535D0">
              <w:rPr>
                <w:rFonts w:ascii="Times New Roman" w:hAnsi="Times New Roman" w:cs="Times New Roman"/>
              </w:rPr>
              <w:t>р</w:t>
            </w:r>
            <w:proofErr w:type="gramEnd"/>
            <w:r w:rsidRPr="000535D0">
              <w:rPr>
                <w:rFonts w:ascii="Times New Roman" w:hAnsi="Times New Roman" w:cs="Times New Roman"/>
              </w:rPr>
              <w:t xml:space="preserve">/с </w:t>
            </w:r>
            <w:r w:rsidRPr="000535D0">
              <w:rPr>
                <w:rFonts w:ascii="Times New Roman" w:hAnsi="Times New Roman" w:cs="Times New Roman"/>
                <w:color w:val="1A1919"/>
              </w:rPr>
              <w:t>40702810054400046479</w:t>
            </w:r>
          </w:p>
          <w:p w:rsidR="000535D0" w:rsidRPr="000535D0" w:rsidRDefault="000535D0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>в ПОВОЛЖСКОМ БАНКЕ ПАО СБЕРБАНК</w:t>
            </w:r>
          </w:p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 xml:space="preserve">к/с </w:t>
            </w:r>
            <w:r w:rsidR="000535D0" w:rsidRPr="000535D0">
              <w:rPr>
                <w:rFonts w:ascii="Times New Roman" w:hAnsi="Times New Roman" w:cs="Times New Roman"/>
              </w:rPr>
              <w:t>30101810200000000607</w:t>
            </w:r>
          </w:p>
          <w:p w:rsidR="00144A7C" w:rsidRPr="000535D0" w:rsidRDefault="000535D0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>БИК 043601607</w:t>
            </w:r>
          </w:p>
          <w:p w:rsidR="00144A7C" w:rsidRPr="000535D0" w:rsidRDefault="000535D0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35D0">
              <w:rPr>
                <w:rFonts w:ascii="Times New Roman" w:hAnsi="Times New Roman" w:cs="Times New Roman"/>
              </w:rPr>
              <w:t xml:space="preserve">ОГРН/ОГРНИП </w:t>
            </w:r>
            <w:r w:rsidRPr="000535D0">
              <w:rPr>
                <w:rFonts w:ascii="Times New Roman" w:hAnsi="Times New Roman" w:cs="Times New Roman"/>
                <w:color w:val="1A1919"/>
              </w:rPr>
              <w:t>1026300968319</w:t>
            </w:r>
          </w:p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44A7C" w:rsidRPr="000535D0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pct"/>
          </w:tcPr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Почтовый адрес:</w:t>
            </w:r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BF5">
              <w:rPr>
                <w:rFonts w:ascii="Times New Roman" w:hAnsi="Times New Roman" w:cs="Times New Roman"/>
              </w:rPr>
              <w:t>Р</w:t>
            </w:r>
            <w:proofErr w:type="gramEnd"/>
            <w:r w:rsidRPr="00473BF5">
              <w:rPr>
                <w:rFonts w:ascii="Times New Roman" w:hAnsi="Times New Roman" w:cs="Times New Roman"/>
              </w:rPr>
              <w:t>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</w:t>
            </w:r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/ КПП</w:t>
            </w:r>
          </w:p>
          <w:p w:rsidR="00144A7C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ОГРН</w:t>
            </w:r>
          </w:p>
          <w:p w:rsidR="00144A7C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  <w:p w:rsidR="00144A7C" w:rsidRPr="00473BF5" w:rsidRDefault="00144A7C" w:rsidP="00144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</w:tbl>
    <w:p w:rsidR="00184BE7" w:rsidRDefault="00184BE7" w:rsidP="00184BE7"/>
    <w:p w:rsidR="008137DE" w:rsidRDefault="008137DE" w:rsidP="00184BE7"/>
    <w:p w:rsidR="00184BE7" w:rsidRPr="00090B6C" w:rsidRDefault="00184BE7" w:rsidP="00184BE7"/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41"/>
      <w:bookmarkEnd w:id="2"/>
      <w:r w:rsidRPr="00DD5D8B">
        <w:rPr>
          <w:rFonts w:ascii="Times New Roman" w:hAnsi="Times New Roman" w:cs="Times New Roman"/>
        </w:rPr>
        <w:lastRenderedPageBreak/>
        <w:t>25. Наименование, контактные данные диспетчерской службы Исполнителя:</w:t>
      </w:r>
    </w:p>
    <w:p w:rsidR="00184BE7" w:rsidRPr="00DD5D8B" w:rsidRDefault="00184BE7" w:rsidP="00184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адрес электронной почты (при наличии) _____________________________________</w:t>
      </w:r>
    </w:p>
    <w:p w:rsidR="00184BE7" w:rsidRPr="00DD5D8B" w:rsidRDefault="00184BE7" w:rsidP="00184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номер телефона ____________________________________________________________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26. Подписи Сторон: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339"/>
        <w:gridCol w:w="2031"/>
        <w:gridCol w:w="1095"/>
        <w:gridCol w:w="1622"/>
        <w:gridCol w:w="339"/>
        <w:gridCol w:w="2006"/>
      </w:tblGrid>
      <w:tr w:rsidR="00184BE7" w:rsidRPr="001911EB" w:rsidTr="00144A7C">
        <w:trPr>
          <w:trHeight w:val="247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84BE7" w:rsidRPr="00473BF5" w:rsidTr="00144A7C">
        <w:trPr>
          <w:trHeight w:val="260"/>
        </w:trPr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BE7" w:rsidRPr="001911EB" w:rsidTr="00144A7C">
        <w:trPr>
          <w:trHeight w:val="198"/>
        </w:trPr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184BE7" w:rsidRPr="001911EB" w:rsidTr="00144A7C">
        <w:trPr>
          <w:trHeight w:val="211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184BE7" w:rsidRPr="001911EB" w:rsidTr="00144A7C">
        <w:trPr>
          <w:trHeight w:val="211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184BE7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--------------------------------</w:t>
      </w:r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50"/>
      <w:bookmarkEnd w:id="3"/>
      <w:r w:rsidRPr="00985F43">
        <w:rPr>
          <w:rFonts w:ascii="Times New Roman" w:hAnsi="Times New Roman" w:cs="Times New Roman"/>
          <w:sz w:val="18"/>
          <w:szCs w:val="18"/>
        </w:rPr>
        <w:t xml:space="preserve">&lt;1&gt; Абзац двенадцатый </w:t>
      </w:r>
      <w:r w:rsidR="00641E8E" w:rsidRPr="00641E8E">
        <w:rPr>
          <w:rFonts w:ascii="Times New Roman" w:hAnsi="Times New Roman" w:cs="Times New Roman"/>
          <w:sz w:val="18"/>
          <w:szCs w:val="18"/>
        </w:rPr>
        <w:t>пункта 2</w:t>
      </w:r>
      <w:r w:rsidR="00641E8E">
        <w:t xml:space="preserve"> </w:t>
      </w:r>
      <w:r w:rsidRPr="00985F43">
        <w:rPr>
          <w:rFonts w:ascii="Times New Roman" w:hAnsi="Times New Roman" w:cs="Times New Roman"/>
          <w:sz w:val="18"/>
          <w:szCs w:val="18"/>
        </w:rPr>
        <w:t>Правил пользования газом.</w:t>
      </w:r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51"/>
      <w:bookmarkEnd w:id="4"/>
      <w:r w:rsidRPr="00985F43">
        <w:rPr>
          <w:rFonts w:ascii="Times New Roman" w:hAnsi="Times New Roman" w:cs="Times New Roman"/>
          <w:sz w:val="18"/>
          <w:szCs w:val="18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52"/>
      <w:bookmarkEnd w:id="5"/>
      <w:r w:rsidRPr="00985F43">
        <w:rPr>
          <w:rFonts w:ascii="Times New Roman" w:hAnsi="Times New Roman" w:cs="Times New Roman"/>
          <w:sz w:val="18"/>
          <w:szCs w:val="18"/>
        </w:rPr>
        <w:t xml:space="preserve">&lt;3&gt; </w:t>
      </w:r>
      <w:hyperlink r:id="rId27" w:history="1">
        <w:r w:rsidRPr="00985F43">
          <w:rPr>
            <w:rFonts w:ascii="Times New Roman" w:hAnsi="Times New Roman" w:cs="Times New Roman"/>
            <w:sz w:val="18"/>
            <w:szCs w:val="18"/>
          </w:rPr>
          <w:t>Инструкция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985F43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985F43">
        <w:rPr>
          <w:rFonts w:ascii="Times New Roman" w:hAnsi="Times New Roman" w:cs="Times New Roman"/>
          <w:sz w:val="18"/>
          <w:szCs w:val="18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153"/>
      <w:bookmarkEnd w:id="6"/>
      <w:proofErr w:type="gramStart"/>
      <w:r w:rsidRPr="00985F43">
        <w:rPr>
          <w:rFonts w:ascii="Times New Roman" w:hAnsi="Times New Roman" w:cs="Times New Roman"/>
          <w:sz w:val="18"/>
          <w:szCs w:val="18"/>
        </w:rPr>
        <w:t xml:space="preserve">&lt;4&gt; </w:t>
      </w:r>
      <w:hyperlink r:id="rId28" w:history="1">
        <w:r w:rsidRPr="00985F43">
          <w:rPr>
            <w:rFonts w:ascii="Times New Roman" w:hAnsi="Times New Roman" w:cs="Times New Roman"/>
            <w:sz w:val="18"/>
            <w:szCs w:val="18"/>
          </w:rPr>
          <w:t>Абзац второй пункта 2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154"/>
      <w:bookmarkEnd w:id="7"/>
      <w:r w:rsidRPr="00985F43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29" w:history="1">
        <w:r w:rsidRPr="00985F43">
          <w:rPr>
            <w:rFonts w:ascii="Times New Roman" w:hAnsi="Times New Roman" w:cs="Times New Roman"/>
            <w:sz w:val="18"/>
            <w:szCs w:val="18"/>
          </w:rPr>
          <w:t>Пункт 37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184BE7" w:rsidRPr="00985F43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37DE" w:rsidRDefault="008137DE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37DE" w:rsidRDefault="008137DE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Приложение N 1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к Договору о техническом обслуживании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внутриквартирного газового оборудования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 многоквартирном доме</w:t>
      </w:r>
    </w:p>
    <w:p w:rsidR="00184BE7" w:rsidRDefault="00184BE7" w:rsidP="0018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E7" w:rsidRDefault="00184BE7" w:rsidP="0018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8137DE" w:rsidRPr="00473BF5" w:rsidTr="004A3D51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8137DE" w:rsidRPr="003907DF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907DF">
              <w:rPr>
                <w:rFonts w:ascii="Times New Roman" w:hAnsi="Times New Roman" w:cs="Times New Roman"/>
                <w:b/>
              </w:rPr>
              <w:t>Перечень</w:t>
            </w:r>
          </w:p>
          <w:p w:rsidR="008137DE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907DF">
              <w:rPr>
                <w:rFonts w:ascii="Times New Roman" w:hAnsi="Times New Roman" w:cs="Times New Roman"/>
                <w:b/>
              </w:rPr>
              <w:t>оборудования, в</w:t>
            </w:r>
            <w:r>
              <w:rPr>
                <w:rFonts w:ascii="Times New Roman" w:hAnsi="Times New Roman" w:cs="Times New Roman"/>
                <w:b/>
              </w:rPr>
              <w:t>ходящего в состав внутриквартирного</w:t>
            </w:r>
            <w:r w:rsidRPr="003907DF">
              <w:rPr>
                <w:rFonts w:ascii="Times New Roman" w:hAnsi="Times New Roman" w:cs="Times New Roman"/>
                <w:b/>
              </w:rPr>
              <w:t xml:space="preserve"> газового оборудования</w:t>
            </w:r>
          </w:p>
          <w:p w:rsidR="008137DE" w:rsidRPr="00473BF5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7DE" w:rsidRPr="003907DF" w:rsidRDefault="008137DE" w:rsidP="008137DE">
      <w:pPr>
        <w:pStyle w:val="ConsPlusNormal"/>
        <w:jc w:val="both"/>
        <w:rPr>
          <w:rFonts w:ascii="Times New Roman" w:hAnsi="Times New Roman" w:cs="Times New Roman"/>
        </w:rPr>
      </w:pPr>
      <w:r w:rsidRPr="00612706">
        <w:rPr>
          <w:rFonts w:ascii="Times New Roman" w:hAnsi="Times New Roman" w:cs="Times New Roman"/>
          <w:sz w:val="20"/>
          <w:szCs w:val="20"/>
        </w:rPr>
        <w:t xml:space="preserve">Адрес многоквартирного дома, в котором </w:t>
      </w:r>
      <w:r>
        <w:rPr>
          <w:rFonts w:ascii="Times New Roman" w:hAnsi="Times New Roman" w:cs="Times New Roman"/>
          <w:sz w:val="20"/>
          <w:szCs w:val="20"/>
        </w:rPr>
        <w:t>расположено внутриквартирное</w:t>
      </w:r>
      <w:r w:rsidRPr="00612706">
        <w:rPr>
          <w:rFonts w:ascii="Times New Roman" w:hAnsi="Times New Roman" w:cs="Times New Roman"/>
          <w:sz w:val="20"/>
          <w:szCs w:val="20"/>
        </w:rPr>
        <w:t xml:space="preserve"> газовое оборудование</w:t>
      </w:r>
      <w:r>
        <w:rPr>
          <w:rFonts w:ascii="Times New Roman" w:hAnsi="Times New Roman" w:cs="Times New Roman"/>
          <w:sz w:val="20"/>
          <w:szCs w:val="20"/>
        </w:rPr>
        <w:t>:__________________</w:t>
      </w:r>
    </w:p>
    <w:p w:rsidR="008137DE" w:rsidRDefault="008137DE" w:rsidP="008137D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137DE" w:rsidRPr="00473BF5" w:rsidRDefault="008137DE" w:rsidP="008137DE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469"/>
        <w:gridCol w:w="1417"/>
        <w:gridCol w:w="3119"/>
        <w:gridCol w:w="1842"/>
        <w:gridCol w:w="1985"/>
      </w:tblGrid>
      <w:tr w:rsidR="008137DE" w:rsidRPr="00612706" w:rsidTr="004A3D51">
        <w:tc>
          <w:tcPr>
            <w:tcW w:w="720" w:type="dxa"/>
          </w:tcPr>
          <w:p w:rsidR="008137DE" w:rsidRPr="003907DF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69" w:type="dxa"/>
          </w:tcPr>
          <w:p w:rsidR="008137DE" w:rsidRPr="003907DF" w:rsidRDefault="00641E8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</w:t>
            </w:r>
            <w:r w:rsidR="008137DE"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1417" w:type="dxa"/>
          </w:tcPr>
          <w:p w:rsidR="008137DE" w:rsidRPr="003907DF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Год вво</w:t>
            </w:r>
            <w:r w:rsidR="00641E8E">
              <w:rPr>
                <w:rFonts w:ascii="Times New Roman" w:hAnsi="Times New Roman" w:cs="Times New Roman"/>
                <w:sz w:val="18"/>
                <w:szCs w:val="18"/>
              </w:rPr>
              <w:t>да в эксплуатацию внутриквартирного</w:t>
            </w: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3119" w:type="dxa"/>
          </w:tcPr>
          <w:p w:rsidR="008137DE" w:rsidRPr="003907DF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842" w:type="dxa"/>
          </w:tcPr>
          <w:p w:rsidR="008137DE" w:rsidRPr="003907DF" w:rsidRDefault="008137D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985" w:type="dxa"/>
          </w:tcPr>
          <w:p w:rsidR="008137DE" w:rsidRPr="003907DF" w:rsidRDefault="00641E8E" w:rsidP="004A3D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 внутриквартирного</w:t>
            </w:r>
            <w:r w:rsidR="008137DE"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 газового оборудования</w:t>
            </w:r>
          </w:p>
        </w:tc>
      </w:tr>
      <w:tr w:rsidR="008137DE" w:rsidRPr="00612706" w:rsidTr="004A3D51">
        <w:tc>
          <w:tcPr>
            <w:tcW w:w="720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7DE" w:rsidRPr="00612706" w:rsidTr="004A3D51">
        <w:tc>
          <w:tcPr>
            <w:tcW w:w="720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7DE" w:rsidRPr="00612706" w:rsidTr="004A3D51">
        <w:tc>
          <w:tcPr>
            <w:tcW w:w="720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37DE" w:rsidRPr="00612706" w:rsidRDefault="008137DE" w:rsidP="004A3D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7DE" w:rsidRPr="00473BF5" w:rsidRDefault="008137DE" w:rsidP="008137DE">
      <w:pPr>
        <w:pStyle w:val="ConsPlusNormal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84BE7" w:rsidRPr="00473BF5" w:rsidRDefault="00184BE7" w:rsidP="00184BE7">
      <w:pPr>
        <w:pStyle w:val="ConsPlusNormal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84BE7" w:rsidRDefault="00184BE7" w:rsidP="00184B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184BE7" w:rsidRPr="00DD5D8B" w:rsidTr="00144A7C">
        <w:tc>
          <w:tcPr>
            <w:tcW w:w="9052" w:type="dxa"/>
            <w:gridSpan w:val="7"/>
          </w:tcPr>
          <w:p w:rsidR="00184BE7" w:rsidRPr="00DD5D8B" w:rsidRDefault="00184BE7" w:rsidP="0014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65"/>
            <w:bookmarkEnd w:id="8"/>
            <w:r w:rsidRPr="00DD5D8B">
              <w:rPr>
                <w:rFonts w:ascii="Times New Roman" w:hAnsi="Times New Roman" w:cs="Times New Roman"/>
              </w:rPr>
              <w:t>Подписи Сторон</w:t>
            </w:r>
          </w:p>
        </w:tc>
      </w:tr>
      <w:tr w:rsidR="00184BE7" w:rsidRPr="00473BF5" w:rsidTr="00144A7C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84BE7" w:rsidRPr="00473BF5" w:rsidTr="00144A7C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BE7" w:rsidRPr="00473BF5" w:rsidTr="00144A7C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184BE7" w:rsidRPr="00473BF5" w:rsidTr="00144A7C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E7" w:rsidRPr="00473BF5" w:rsidRDefault="00184BE7" w:rsidP="00144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BE7" w:rsidRPr="001911EB" w:rsidTr="00144A7C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184BE7" w:rsidRPr="00473BF5" w:rsidTr="00144A7C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E7" w:rsidRPr="001911EB" w:rsidRDefault="00184BE7" w:rsidP="00144A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184BE7" w:rsidRPr="001911EB" w:rsidRDefault="00184BE7" w:rsidP="00144A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184BE7" w:rsidRPr="00473BF5" w:rsidRDefault="00184BE7" w:rsidP="00184BE7">
      <w:pPr>
        <w:pStyle w:val="ConsPlusNormal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Приложение N 2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к Договору о техническом обслуживании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внутриквартирного газового оборудования</w:t>
      </w:r>
    </w:p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 многоквартирном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953A0" w:rsidRPr="00DD5D8B" w:rsidTr="00195ABA">
        <w:tc>
          <w:tcPr>
            <w:tcW w:w="9052" w:type="dxa"/>
          </w:tcPr>
          <w:p w:rsidR="006953A0" w:rsidRPr="00A31537" w:rsidRDefault="006953A0" w:rsidP="0019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Перечень</w:t>
            </w:r>
          </w:p>
          <w:p w:rsidR="006953A0" w:rsidRPr="00A31537" w:rsidRDefault="006953A0" w:rsidP="0019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6953A0" w:rsidRPr="00DD5D8B" w:rsidRDefault="006953A0" w:rsidP="0069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3A0" w:rsidRDefault="006953A0" w:rsidP="0069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2CA2">
        <w:rPr>
          <w:rFonts w:ascii="Times New Roman" w:eastAsia="Times New Roman" w:hAnsi="Times New Roman" w:cs="Times New Roman"/>
          <w:sz w:val="16"/>
          <w:szCs w:val="16"/>
          <w:lang w:eastAsia="ru-RU"/>
        </w:rPr>
        <w:t>1.Адрес многоквартирного дома: ___________________________________________________________________________</w:t>
      </w:r>
    </w:p>
    <w:p w:rsidR="006953A0" w:rsidRPr="00A82CA2" w:rsidRDefault="006953A0" w:rsidP="0069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2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709"/>
        <w:gridCol w:w="1276"/>
        <w:gridCol w:w="1213"/>
        <w:gridCol w:w="1480"/>
        <w:gridCol w:w="1072"/>
        <w:gridCol w:w="850"/>
        <w:gridCol w:w="993"/>
        <w:gridCol w:w="1195"/>
      </w:tblGrid>
      <w:tr w:rsidR="006953A0" w:rsidRPr="002F7295" w:rsidTr="00195ABA">
        <w:tc>
          <w:tcPr>
            <w:tcW w:w="346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 газового оборудования</w:t>
            </w:r>
          </w:p>
        </w:tc>
        <w:tc>
          <w:tcPr>
            <w:tcW w:w="709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295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213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480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внутриквартирного  газового оборудования (без НДС), руб./год</w:t>
            </w: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Сумма,     (с  НДС), руб./год</w:t>
            </w: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. НДС, руб./год</w:t>
            </w: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Сумма    (с НДС), руб./мес.</w:t>
            </w: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. НДС, руб./мес.</w:t>
            </w:r>
          </w:p>
        </w:tc>
      </w:tr>
      <w:tr w:rsidR="006953A0" w:rsidRPr="002F7295" w:rsidTr="00195ABA">
        <w:trPr>
          <w:trHeight w:val="211"/>
        </w:trPr>
        <w:tc>
          <w:tcPr>
            <w:tcW w:w="346" w:type="dxa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3A0" w:rsidRPr="002F7295" w:rsidTr="00195ABA">
        <w:tc>
          <w:tcPr>
            <w:tcW w:w="346" w:type="dxa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3A0" w:rsidRPr="002F7295" w:rsidTr="00195ABA">
        <w:trPr>
          <w:trHeight w:val="124"/>
        </w:trPr>
        <w:tc>
          <w:tcPr>
            <w:tcW w:w="346" w:type="dxa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3A0" w:rsidRPr="002F7295" w:rsidTr="00195ABA">
        <w:trPr>
          <w:trHeight w:val="146"/>
        </w:trPr>
        <w:tc>
          <w:tcPr>
            <w:tcW w:w="7150" w:type="dxa"/>
            <w:gridSpan w:val="7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3A0" w:rsidRPr="002F7295" w:rsidTr="00195ABA">
        <w:trPr>
          <w:trHeight w:val="194"/>
        </w:trPr>
        <w:tc>
          <w:tcPr>
            <w:tcW w:w="7150" w:type="dxa"/>
            <w:gridSpan w:val="7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*Повышающий коэффициент:</w:t>
            </w: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3A0" w:rsidRPr="002F7295" w:rsidTr="00195ABA">
        <w:trPr>
          <w:trHeight w:val="188"/>
        </w:trPr>
        <w:tc>
          <w:tcPr>
            <w:tcW w:w="7150" w:type="dxa"/>
            <w:gridSpan w:val="7"/>
            <w:vAlign w:val="bottom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Итого с учетом повышающего коэффициента:</w:t>
            </w:r>
          </w:p>
        </w:tc>
        <w:tc>
          <w:tcPr>
            <w:tcW w:w="1072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6953A0" w:rsidRPr="002F7295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53A0" w:rsidRDefault="006953A0" w:rsidP="006953A0">
      <w:pPr>
        <w:pStyle w:val="ConsPlusNormal"/>
        <w:jc w:val="both"/>
        <w:rPr>
          <w:rFonts w:ascii="Times New Roman" w:hAnsi="Times New Roman" w:cs="Times New Roman"/>
        </w:rPr>
      </w:pPr>
    </w:p>
    <w:p w:rsidR="006953A0" w:rsidRPr="009B4B28" w:rsidRDefault="006953A0" w:rsidP="006953A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4B28">
        <w:rPr>
          <w:rFonts w:ascii="Times New Roman" w:hAnsi="Times New Roman" w:cs="Times New Roman"/>
          <w:sz w:val="20"/>
          <w:szCs w:val="20"/>
        </w:rPr>
        <w:t xml:space="preserve">*Примечание: при определении размера платы за техническое обслуживание внутриквартирного газового оборудования применен повышающий коэффициент в соответствии с п.5 Методических указаний </w:t>
      </w:r>
      <w:r w:rsidRPr="009B4B28">
        <w:rPr>
          <w:rFonts w:ascii="Times New Roman" w:hAnsi="Times New Roman" w:cs="Times New Roman"/>
          <w:sz w:val="20"/>
          <w:szCs w:val="20"/>
        </w:rPr>
        <w:tab/>
        <w:t xml:space="preserve">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</w:t>
      </w:r>
      <w:r>
        <w:rPr>
          <w:rFonts w:ascii="Times New Roman" w:hAnsi="Times New Roman" w:cs="Times New Roman"/>
          <w:sz w:val="20"/>
          <w:szCs w:val="20"/>
        </w:rPr>
        <w:t xml:space="preserve">идомового газового оборудования </w:t>
      </w:r>
      <w:r w:rsidRPr="009B4B28">
        <w:rPr>
          <w:rFonts w:ascii="Times New Roman" w:hAnsi="Times New Roman" w:cs="Times New Roman"/>
          <w:sz w:val="20"/>
          <w:szCs w:val="20"/>
        </w:rPr>
        <w:t>в жилом доме, утв. Приказом Минстроя России от 29.05.2023 N 387/пр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B4B28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6953A0" w:rsidRDefault="006953A0" w:rsidP="006953A0">
      <w:pPr>
        <w:pStyle w:val="ConsPlusNormal"/>
        <w:jc w:val="both"/>
        <w:rPr>
          <w:rFonts w:ascii="Times New Roman" w:hAnsi="Times New Roman" w:cs="Times New Roman"/>
        </w:rPr>
      </w:pPr>
    </w:p>
    <w:p w:rsidR="006953A0" w:rsidRDefault="006953A0" w:rsidP="006953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953A0" w:rsidRPr="00DD5D8B" w:rsidTr="00195ABA">
        <w:tc>
          <w:tcPr>
            <w:tcW w:w="9052" w:type="dxa"/>
            <w:gridSpan w:val="7"/>
          </w:tcPr>
          <w:p w:rsidR="006953A0" w:rsidRPr="00090B6C" w:rsidRDefault="006953A0" w:rsidP="0019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B6C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6953A0" w:rsidRPr="00473BF5" w:rsidTr="00195AB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6953A0" w:rsidRPr="00473BF5" w:rsidTr="00195ABA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A0" w:rsidRPr="00473BF5" w:rsidTr="00195ABA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6953A0" w:rsidRPr="00473BF5" w:rsidTr="00195AB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A0" w:rsidRPr="00473BF5" w:rsidRDefault="006953A0" w:rsidP="00195A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A0" w:rsidRPr="001911EB" w:rsidTr="00195AB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6953A0" w:rsidRPr="00473BF5" w:rsidTr="00195AB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A0" w:rsidRPr="001911EB" w:rsidRDefault="006953A0" w:rsidP="00195A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6953A0" w:rsidRPr="001911EB" w:rsidRDefault="006953A0" w:rsidP="00195A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184BE7" w:rsidRPr="00DD5D8B" w:rsidRDefault="00184BE7" w:rsidP="0018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GoBack"/>
      <w:bookmarkEnd w:id="9"/>
    </w:p>
    <w:sectPr w:rsidR="00184BE7" w:rsidRPr="00DD5D8B" w:rsidSect="00335ED8">
      <w:footerReference w:type="default" r:id="rId30"/>
      <w:pgSz w:w="11906" w:h="16838"/>
      <w:pgMar w:top="680" w:right="737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C4" w:rsidRDefault="00274FC4" w:rsidP="001911EB">
      <w:pPr>
        <w:spacing w:after="0" w:line="240" w:lineRule="auto"/>
      </w:pPr>
      <w:r>
        <w:separator/>
      </w:r>
    </w:p>
  </w:endnote>
  <w:endnote w:type="continuationSeparator" w:id="0">
    <w:p w:rsidR="00274FC4" w:rsidRDefault="00274FC4" w:rsidP="0019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17741"/>
      <w:docPartObj>
        <w:docPartGallery w:val="Page Numbers (Bottom of Page)"/>
        <w:docPartUnique/>
      </w:docPartObj>
    </w:sdtPr>
    <w:sdtEndPr/>
    <w:sdtContent>
      <w:p w:rsidR="00144A7C" w:rsidRDefault="00144A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A0">
          <w:rPr>
            <w:noProof/>
          </w:rPr>
          <w:t>4</w:t>
        </w:r>
        <w:r>
          <w:fldChar w:fldCharType="end"/>
        </w:r>
      </w:p>
    </w:sdtContent>
  </w:sdt>
  <w:p w:rsidR="00144A7C" w:rsidRDefault="00144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C4" w:rsidRDefault="00274FC4" w:rsidP="001911EB">
      <w:pPr>
        <w:spacing w:after="0" w:line="240" w:lineRule="auto"/>
      </w:pPr>
      <w:r>
        <w:separator/>
      </w:r>
    </w:p>
  </w:footnote>
  <w:footnote w:type="continuationSeparator" w:id="0">
    <w:p w:rsidR="00274FC4" w:rsidRDefault="00274FC4" w:rsidP="0019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2"/>
    <w:rsid w:val="000535D0"/>
    <w:rsid w:val="000C05A8"/>
    <w:rsid w:val="000E3696"/>
    <w:rsid w:val="00107776"/>
    <w:rsid w:val="00144A7C"/>
    <w:rsid w:val="00162AE3"/>
    <w:rsid w:val="00184BE7"/>
    <w:rsid w:val="001911EB"/>
    <w:rsid w:val="00232724"/>
    <w:rsid w:val="00274FC4"/>
    <w:rsid w:val="003239C1"/>
    <w:rsid w:val="00335ED8"/>
    <w:rsid w:val="00350CC4"/>
    <w:rsid w:val="0037680F"/>
    <w:rsid w:val="00394199"/>
    <w:rsid w:val="003C6CB8"/>
    <w:rsid w:val="003E2C5F"/>
    <w:rsid w:val="00454883"/>
    <w:rsid w:val="00473BF5"/>
    <w:rsid w:val="004A2A7C"/>
    <w:rsid w:val="004D2AC0"/>
    <w:rsid w:val="0051196E"/>
    <w:rsid w:val="005B0E15"/>
    <w:rsid w:val="005C6DE7"/>
    <w:rsid w:val="0060397C"/>
    <w:rsid w:val="00610962"/>
    <w:rsid w:val="00612706"/>
    <w:rsid w:val="00641E8E"/>
    <w:rsid w:val="00653481"/>
    <w:rsid w:val="00691E2B"/>
    <w:rsid w:val="006953A0"/>
    <w:rsid w:val="006F1D74"/>
    <w:rsid w:val="00765F19"/>
    <w:rsid w:val="007A59D1"/>
    <w:rsid w:val="007B6AF2"/>
    <w:rsid w:val="008137DE"/>
    <w:rsid w:val="008A3F19"/>
    <w:rsid w:val="008F5462"/>
    <w:rsid w:val="00904CFE"/>
    <w:rsid w:val="00921897"/>
    <w:rsid w:val="0093755C"/>
    <w:rsid w:val="009477BB"/>
    <w:rsid w:val="009B0A1E"/>
    <w:rsid w:val="009B63A3"/>
    <w:rsid w:val="00A82CA2"/>
    <w:rsid w:val="00AB36C8"/>
    <w:rsid w:val="00AB5F7D"/>
    <w:rsid w:val="00AD2F00"/>
    <w:rsid w:val="00B00D8B"/>
    <w:rsid w:val="00B36F7F"/>
    <w:rsid w:val="00B42514"/>
    <w:rsid w:val="00BF127F"/>
    <w:rsid w:val="00C9072B"/>
    <w:rsid w:val="00D24CF6"/>
    <w:rsid w:val="00D57C1B"/>
    <w:rsid w:val="00E001F1"/>
    <w:rsid w:val="00E24641"/>
    <w:rsid w:val="00E503FF"/>
    <w:rsid w:val="00F353A5"/>
    <w:rsid w:val="00F53B4D"/>
    <w:rsid w:val="00F70D1B"/>
    <w:rsid w:val="00F848D8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AD71AD5BBF8D5B0ADF56350DFFB6285D3F016792DE5CEE33A84D0F862A08C1BE99AC68CB41B97FD8A1024A34923090D2BEC19FC7C3965FA14L" TargetMode="External"/><Relationship Id="rId13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18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6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3AD71AD5BBF8D5B0ADF56350DFFB6285D3F016792EE5CEE33A84D0F862A08C1BE99AC68CB41991F18A1024A34923090D2BEC19FC7C3965FA1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3AD71AD5BBF8D5B0ADF56350DFFB6285D3F016792DE5CEE33A84D0F862A08C1BE99AC68CB41899F68A1024A34923090D2BEC19FC7C3965FA14L" TargetMode="External"/><Relationship Id="rId17" Type="http://schemas.openxmlformats.org/officeDocument/2006/relationships/hyperlink" Target="consultantplus://offline/ref=733AD71AD5BBF8D5B0ADF56350DFFB6282D2FA1C782CE5CEE33A84D0F862A08C09E9C2CA8DB40790FD9F4675E5F11FL" TargetMode="External"/><Relationship Id="rId25" Type="http://schemas.openxmlformats.org/officeDocument/2006/relationships/hyperlink" Target="consultantplus://offline/ref=733AD71AD5BBF8D5B0ADF56350DFFB6282D4FB17732CE5CEE33A84D0F862A08C09E9C2CA8DB40790FD9F4675E5F11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3AD71AD5BBF8D5B0ADF56350DFFB6282D2FA1D7B28E5CEE33A84D0F862A08C1BE99AC68CB51997F28A1024A34923090D2BEC19FC7C3965FA14L" TargetMode="External"/><Relationship Id="rId20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9" Type="http://schemas.openxmlformats.org/officeDocument/2006/relationships/hyperlink" Target="consultantplus://offline/ref=733AD71AD5BBF8D5B0ADF56350DFFB6285D3F016792DE5CEE33A84D0F862A08C1BE99AC68CB41893F68A1024A34923090D2BEC19FC7C3965FA1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3AD71AD5BBF8D5B0ADF56350DFFB6285D3F016792DE5CEE33A84D0F862A08C1BE99AC68CB41898FD8A1024A34923090D2BEC19FC7C3965FA14L" TargetMode="External"/><Relationship Id="rId24" Type="http://schemas.openxmlformats.org/officeDocument/2006/relationships/hyperlink" Target="consultantplus://offline/ref=733AD71AD5BBF8D5B0ADF56350DFFB6282D2FA1C782CE5CEE33A84D0F862A08C09E9C2CA8DB40790FD9F4675E5F11F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3" Type="http://schemas.openxmlformats.org/officeDocument/2006/relationships/hyperlink" Target="consultantplus://offline/ref=733AD71AD5BBF8D5B0ADF56350DFFB6285D3F016792DE5CEE33A84D0F862A08C1BE99AC68CB41B91F28A1024A34923090D2BEC19FC7C3965FA14L" TargetMode="External"/><Relationship Id="rId28" Type="http://schemas.openxmlformats.org/officeDocument/2006/relationships/hyperlink" Target="consultantplus://offline/ref=733AD71AD5BBF8D5B0ADF56350DFFB6282D3F0167F20E5CEE33A84D0F862A08C1BE99AC68CB41990F28A1024A34923090D2BEC19FC7C3965FA14L" TargetMode="External"/><Relationship Id="rId10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19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3AD71AD5BBF8D5B0ADF56350DFFB6285D3F016792DE5CEE33A84D0F862A08C1BE99AC68CB41896F38A1024A34923090D2BEC19FC7C3965FA14L" TargetMode="External"/><Relationship Id="rId14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2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7" Type="http://schemas.openxmlformats.org/officeDocument/2006/relationships/hyperlink" Target="consultantplus://offline/ref=733AD71AD5BBF8D5B0ADF56350DFFB6284DEFF157F28E5CEE33A84D0F862A08C1BE99AC68CB41991F48A1024A34923090D2BEC19FC7C3965FA14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3C38-1611-423F-A6F8-427F043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Анна Васильевна</dc:creator>
  <cp:lastModifiedBy>Коновалова Анна Васильевна</cp:lastModifiedBy>
  <cp:revision>27</cp:revision>
  <dcterms:created xsi:type="dcterms:W3CDTF">2023-08-10T11:39:00Z</dcterms:created>
  <dcterms:modified xsi:type="dcterms:W3CDTF">2023-10-03T11:59:00Z</dcterms:modified>
</cp:coreProperties>
</file>